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6A" w:rsidRDefault="004A056A" w:rsidP="004A056A">
      <w:pPr>
        <w:pStyle w:val="a5"/>
        <w:tabs>
          <w:tab w:val="left" w:pos="851"/>
        </w:tabs>
        <w:ind w:left="0" w:right="-143"/>
        <w:jc w:val="center"/>
        <w:rPr>
          <w:b/>
          <w:i/>
          <w:sz w:val="28"/>
          <w:szCs w:val="28"/>
        </w:rPr>
      </w:pPr>
      <w:r w:rsidRPr="004A056A">
        <w:rPr>
          <w:b/>
          <w:i/>
          <w:sz w:val="28"/>
          <w:szCs w:val="28"/>
        </w:rPr>
        <w:t>Линия Кузнецовой Н.Е. с соавторами (издательство «</w:t>
      </w:r>
      <w:proofErr w:type="spellStart"/>
      <w:r w:rsidRPr="004A056A">
        <w:rPr>
          <w:b/>
          <w:i/>
          <w:sz w:val="28"/>
          <w:szCs w:val="28"/>
        </w:rPr>
        <w:t>Вентана-Граф</w:t>
      </w:r>
      <w:proofErr w:type="spellEnd"/>
      <w:r w:rsidRPr="004A056A">
        <w:rPr>
          <w:b/>
          <w:i/>
          <w:sz w:val="28"/>
          <w:szCs w:val="28"/>
        </w:rPr>
        <w:t>»)</w:t>
      </w:r>
    </w:p>
    <w:p w:rsidR="004A056A" w:rsidRPr="004A056A" w:rsidRDefault="004A056A" w:rsidP="004A056A">
      <w:pPr>
        <w:pStyle w:val="a5"/>
        <w:tabs>
          <w:tab w:val="left" w:pos="851"/>
        </w:tabs>
        <w:ind w:left="0" w:right="-143"/>
        <w:jc w:val="center"/>
        <w:rPr>
          <w:b/>
          <w:i/>
          <w:sz w:val="28"/>
          <w:szCs w:val="28"/>
        </w:rPr>
      </w:pPr>
    </w:p>
    <w:p w:rsidR="004A056A" w:rsidRPr="004A056A" w:rsidRDefault="00955EE0" w:rsidP="004A056A">
      <w:pPr>
        <w:pStyle w:val="a5"/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1</w:t>
      </w:r>
      <w:r w:rsidR="004A056A" w:rsidRPr="004A056A">
        <w:rPr>
          <w:sz w:val="28"/>
          <w:szCs w:val="28"/>
        </w:rPr>
        <w:t xml:space="preserve"> указано количество часов в неделю на изучение предмета «Химия» в 8-11 классах в соответствии с авторскими программами  к учебно-методическому комплекту под редакцией Кузнецовой Н.Е. с соавторами.</w:t>
      </w:r>
      <w:r w:rsidR="004A056A" w:rsidRPr="004A056A">
        <w:rPr>
          <w:b/>
          <w:i/>
          <w:sz w:val="28"/>
          <w:szCs w:val="28"/>
        </w:rPr>
        <w:t xml:space="preserve"> </w:t>
      </w:r>
    </w:p>
    <w:p w:rsidR="004A056A" w:rsidRPr="004A056A" w:rsidRDefault="004A056A" w:rsidP="004A056A">
      <w:pPr>
        <w:spacing w:after="0" w:line="240" w:lineRule="auto"/>
        <w:ind w:left="-567" w:right="-14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56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6A" w:rsidRPr="008D3DC3" w:rsidRDefault="004A056A" w:rsidP="004A056A">
      <w:pPr>
        <w:pStyle w:val="a5"/>
        <w:tabs>
          <w:tab w:val="left" w:pos="851"/>
        </w:tabs>
        <w:ind w:left="0" w:right="-143"/>
        <w:jc w:val="center"/>
        <w:rPr>
          <w:b/>
          <w:sz w:val="28"/>
          <w:szCs w:val="28"/>
        </w:rPr>
      </w:pPr>
      <w:r w:rsidRPr="008D3DC3">
        <w:rPr>
          <w:b/>
          <w:sz w:val="28"/>
          <w:szCs w:val="28"/>
        </w:rPr>
        <w:t>Количество часов, отводимое на изучение учебного предмета «Химия» по авторским программам к УМК Кузнецовой Н.Е. с соавторами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134"/>
        <w:gridCol w:w="1134"/>
        <w:gridCol w:w="1134"/>
        <w:gridCol w:w="1276"/>
      </w:tblGrid>
      <w:tr w:rsidR="004A056A" w:rsidRPr="004A056A" w:rsidTr="00264F4A">
        <w:tc>
          <w:tcPr>
            <w:tcW w:w="5103" w:type="dxa"/>
            <w:vMerge w:val="restart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4A056A">
              <w:rPr>
                <w:b/>
                <w:sz w:val="28"/>
                <w:szCs w:val="28"/>
              </w:rPr>
              <w:t xml:space="preserve">Уровни </w:t>
            </w:r>
          </w:p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4A056A">
              <w:rPr>
                <w:b/>
                <w:sz w:val="28"/>
                <w:szCs w:val="28"/>
              </w:rPr>
              <w:t>общего образования</w:t>
            </w:r>
          </w:p>
        </w:tc>
        <w:tc>
          <w:tcPr>
            <w:tcW w:w="4678" w:type="dxa"/>
            <w:gridSpan w:val="4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4A056A">
              <w:rPr>
                <w:b/>
                <w:sz w:val="28"/>
                <w:szCs w:val="28"/>
              </w:rPr>
              <w:t>Количество часов в неделю по классам</w:t>
            </w:r>
          </w:p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4A056A">
              <w:rPr>
                <w:b/>
                <w:sz w:val="28"/>
                <w:szCs w:val="28"/>
              </w:rPr>
              <w:t>(УМК  Кузнецовой Н.Е.)</w:t>
            </w:r>
          </w:p>
        </w:tc>
      </w:tr>
      <w:tr w:rsidR="004A056A" w:rsidRPr="004A056A" w:rsidTr="00264F4A">
        <w:tc>
          <w:tcPr>
            <w:tcW w:w="5103" w:type="dxa"/>
            <w:vMerge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4A056A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4A056A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4A056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4A056A">
              <w:rPr>
                <w:b/>
                <w:sz w:val="28"/>
                <w:szCs w:val="28"/>
              </w:rPr>
              <w:t>XI</w:t>
            </w:r>
          </w:p>
        </w:tc>
      </w:tr>
      <w:tr w:rsidR="004A056A" w:rsidRPr="004A056A" w:rsidTr="00264F4A">
        <w:tc>
          <w:tcPr>
            <w:tcW w:w="5103" w:type="dxa"/>
          </w:tcPr>
          <w:p w:rsidR="004A056A" w:rsidRPr="004A056A" w:rsidRDefault="004A056A" w:rsidP="004A056A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2(3)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2(3)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-</w:t>
            </w:r>
          </w:p>
        </w:tc>
      </w:tr>
      <w:tr w:rsidR="004A056A" w:rsidRPr="004A056A" w:rsidTr="00264F4A">
        <w:trPr>
          <w:trHeight w:val="696"/>
        </w:trPr>
        <w:tc>
          <w:tcPr>
            <w:tcW w:w="5103" w:type="dxa"/>
          </w:tcPr>
          <w:p w:rsidR="004A056A" w:rsidRPr="004A056A" w:rsidRDefault="004A056A" w:rsidP="004A056A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  <w:p w:rsidR="004A056A" w:rsidRPr="004A056A" w:rsidRDefault="004A056A" w:rsidP="004A056A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A">
              <w:rPr>
                <w:rFonts w:ascii="Times New Roman" w:hAnsi="Times New Roman" w:cs="Times New Roman"/>
                <w:sz w:val="28"/>
                <w:szCs w:val="28"/>
              </w:rPr>
              <w:t>(базовый уровень изучения предмета)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1(2)</w:t>
            </w:r>
          </w:p>
        </w:tc>
        <w:tc>
          <w:tcPr>
            <w:tcW w:w="1276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1(2)</w:t>
            </w:r>
          </w:p>
        </w:tc>
      </w:tr>
      <w:tr w:rsidR="004A056A" w:rsidRPr="004A056A" w:rsidTr="00264F4A">
        <w:tc>
          <w:tcPr>
            <w:tcW w:w="5103" w:type="dxa"/>
          </w:tcPr>
          <w:p w:rsidR="004A056A" w:rsidRPr="004A056A" w:rsidRDefault="004A056A" w:rsidP="004A056A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(профильный уровень изучения предмета)</w:t>
            </w:r>
          </w:p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i/>
                <w:sz w:val="28"/>
                <w:szCs w:val="28"/>
              </w:rPr>
            </w:pPr>
            <w:r w:rsidRPr="004A056A">
              <w:rPr>
                <w:i/>
                <w:sz w:val="28"/>
                <w:szCs w:val="28"/>
              </w:rPr>
              <w:t xml:space="preserve">В описании к учебникам указано </w:t>
            </w:r>
          </w:p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i/>
                <w:sz w:val="28"/>
                <w:szCs w:val="28"/>
              </w:rPr>
            </w:pPr>
            <w:r w:rsidRPr="004A056A">
              <w:rPr>
                <w:i/>
                <w:sz w:val="28"/>
                <w:szCs w:val="28"/>
              </w:rPr>
              <w:t>«углубленный» уровень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3(4-5)</w:t>
            </w:r>
          </w:p>
        </w:tc>
        <w:tc>
          <w:tcPr>
            <w:tcW w:w="1276" w:type="dxa"/>
          </w:tcPr>
          <w:p w:rsidR="004A056A" w:rsidRPr="004A056A" w:rsidRDefault="004A056A" w:rsidP="004A056A">
            <w:pPr>
              <w:pStyle w:val="a3"/>
              <w:spacing w:after="0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3(4-5)</w:t>
            </w:r>
          </w:p>
        </w:tc>
      </w:tr>
    </w:tbl>
    <w:p w:rsidR="004A056A" w:rsidRPr="004A056A" w:rsidRDefault="004A056A" w:rsidP="004A056A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</w:t>
      </w:r>
      <w:r w:rsidRPr="004A056A">
        <w:rPr>
          <w:rFonts w:ascii="Times New Roman" w:hAnsi="Times New Roman" w:cs="Times New Roman"/>
          <w:sz w:val="28"/>
          <w:szCs w:val="28"/>
        </w:rPr>
        <w:t xml:space="preserve"> представлено краткое описание вышеуказанной линии. Следует отметить, что линия «Алгоритм успеха» была полностью переработана в соответствии с требованиями ФГОС общего образования. Информацию об УМК можно найти на сайте </w:t>
      </w:r>
      <w:hyperlink r:id="rId5" w:history="1">
        <w:r w:rsidRPr="004A056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A056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Pr="004A056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4A056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A056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vgf</w:t>
        </w:r>
        <w:proofErr w:type="spellEnd"/>
        <w:r w:rsidRPr="004A056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A056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4A056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4A056A">
        <w:rPr>
          <w:rFonts w:ascii="Times New Roman" w:hAnsi="Times New Roman" w:cs="Times New Roman"/>
          <w:sz w:val="28"/>
          <w:szCs w:val="28"/>
        </w:rPr>
        <w:t>. Перечислим учебники и авторские коллективы:</w:t>
      </w:r>
    </w:p>
    <w:p w:rsidR="004A056A" w:rsidRPr="004A056A" w:rsidRDefault="004A056A" w:rsidP="004A056A">
      <w:pPr>
        <w:pStyle w:val="a5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4A056A">
        <w:rPr>
          <w:sz w:val="28"/>
          <w:szCs w:val="28"/>
        </w:rPr>
        <w:t xml:space="preserve">Химия. 8 класс. Изд. 4-е. (Кузнецова Н.Е., Титова И.М., </w:t>
      </w:r>
      <w:proofErr w:type="spellStart"/>
      <w:r w:rsidRPr="004A056A">
        <w:rPr>
          <w:sz w:val="28"/>
          <w:szCs w:val="28"/>
        </w:rPr>
        <w:t>Гара</w:t>
      </w:r>
      <w:proofErr w:type="spellEnd"/>
      <w:r w:rsidRPr="004A056A">
        <w:rPr>
          <w:sz w:val="28"/>
          <w:szCs w:val="28"/>
        </w:rPr>
        <w:t xml:space="preserve"> Н.Н.);</w:t>
      </w:r>
    </w:p>
    <w:p w:rsidR="004A056A" w:rsidRPr="004A056A" w:rsidRDefault="004A056A" w:rsidP="004A056A">
      <w:pPr>
        <w:pStyle w:val="a5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4A056A">
        <w:rPr>
          <w:sz w:val="28"/>
          <w:szCs w:val="28"/>
        </w:rPr>
        <w:t xml:space="preserve">Химия. 9 класс. Изд. 5-е. (Кузнецова Н.Е., Титова И.М., </w:t>
      </w:r>
      <w:proofErr w:type="spellStart"/>
      <w:r w:rsidRPr="004A056A">
        <w:rPr>
          <w:sz w:val="28"/>
          <w:szCs w:val="28"/>
        </w:rPr>
        <w:t>Гара</w:t>
      </w:r>
      <w:proofErr w:type="spellEnd"/>
      <w:r w:rsidRPr="004A056A">
        <w:rPr>
          <w:sz w:val="28"/>
          <w:szCs w:val="28"/>
        </w:rPr>
        <w:t xml:space="preserve"> Н.Н.);</w:t>
      </w:r>
    </w:p>
    <w:p w:rsidR="004A056A" w:rsidRPr="004A056A" w:rsidRDefault="004A056A" w:rsidP="004A056A">
      <w:pPr>
        <w:pStyle w:val="a5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4A056A">
        <w:rPr>
          <w:sz w:val="28"/>
          <w:szCs w:val="28"/>
        </w:rPr>
        <w:t xml:space="preserve">Химия. Базовый уровень. 10 класс. Изд. 2-е. (Кузнецова Н.Е., </w:t>
      </w:r>
      <w:proofErr w:type="spellStart"/>
      <w:r w:rsidRPr="004A056A">
        <w:rPr>
          <w:sz w:val="28"/>
          <w:szCs w:val="28"/>
        </w:rPr>
        <w:t>Гара</w:t>
      </w:r>
      <w:proofErr w:type="spellEnd"/>
      <w:r w:rsidRPr="004A056A">
        <w:rPr>
          <w:sz w:val="28"/>
          <w:szCs w:val="28"/>
        </w:rPr>
        <w:t xml:space="preserve"> Н.Н.);</w:t>
      </w:r>
    </w:p>
    <w:p w:rsidR="004A056A" w:rsidRPr="004A056A" w:rsidRDefault="004A056A" w:rsidP="004A056A">
      <w:pPr>
        <w:pStyle w:val="a5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4A056A">
        <w:rPr>
          <w:sz w:val="28"/>
          <w:szCs w:val="28"/>
        </w:rPr>
        <w:t>Химия. Базовый уровень. 10 класс. Изд. 2-е. (Кузнецова Н.Е., Лёвкин А.Н., Шаталов М.А.);</w:t>
      </w:r>
    </w:p>
    <w:p w:rsidR="004A056A" w:rsidRPr="004A056A" w:rsidRDefault="004A056A" w:rsidP="004A056A">
      <w:pPr>
        <w:pStyle w:val="a5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4A056A">
        <w:rPr>
          <w:sz w:val="28"/>
          <w:szCs w:val="28"/>
        </w:rPr>
        <w:t xml:space="preserve">Химия. Углубленный уровень. 10 класс. Изд. 4-е. (Кузнецова Н.Е., </w:t>
      </w:r>
      <w:proofErr w:type="spellStart"/>
      <w:r w:rsidRPr="004A056A">
        <w:rPr>
          <w:sz w:val="28"/>
          <w:szCs w:val="28"/>
        </w:rPr>
        <w:t>Гара</w:t>
      </w:r>
      <w:proofErr w:type="spellEnd"/>
      <w:r w:rsidRPr="004A056A">
        <w:rPr>
          <w:sz w:val="28"/>
          <w:szCs w:val="28"/>
        </w:rPr>
        <w:t xml:space="preserve"> Н.Н., Титова И.М.);</w:t>
      </w:r>
    </w:p>
    <w:p w:rsidR="004A056A" w:rsidRPr="004A056A" w:rsidRDefault="004A056A" w:rsidP="004A056A">
      <w:pPr>
        <w:pStyle w:val="a5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4A056A">
        <w:rPr>
          <w:sz w:val="28"/>
          <w:szCs w:val="28"/>
        </w:rPr>
        <w:t xml:space="preserve">Химия. Углубленный уровень. 11 класс. Изд. 3-е.  (Кузнецова Н.Е., Литвинова Т.Н., Лёвкин А.Н.). </w:t>
      </w:r>
    </w:p>
    <w:p w:rsidR="004A056A" w:rsidRPr="004A056A" w:rsidRDefault="004A056A" w:rsidP="004A056A">
      <w:pPr>
        <w:spacing w:after="0" w:line="240" w:lineRule="auto"/>
        <w:ind w:right="-14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A056A" w:rsidRPr="008D3DC3" w:rsidRDefault="004A056A" w:rsidP="004A056A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C3">
        <w:rPr>
          <w:rFonts w:ascii="Times New Roman" w:hAnsi="Times New Roman" w:cs="Times New Roman"/>
          <w:b/>
          <w:sz w:val="28"/>
          <w:szCs w:val="28"/>
        </w:rPr>
        <w:t>Краткое описание линии Кузнецовой Н.Е. с соавторами</w:t>
      </w:r>
    </w:p>
    <w:tbl>
      <w:tblPr>
        <w:tblStyle w:val="a7"/>
        <w:tblW w:w="0" w:type="auto"/>
        <w:tblInd w:w="108" w:type="dxa"/>
        <w:tblLook w:val="04A0"/>
      </w:tblPr>
      <w:tblGrid>
        <w:gridCol w:w="493"/>
        <w:gridCol w:w="2241"/>
        <w:gridCol w:w="6729"/>
      </w:tblGrid>
      <w:tr w:rsidR="004A056A" w:rsidRPr="004A056A" w:rsidTr="00264F4A">
        <w:tc>
          <w:tcPr>
            <w:tcW w:w="9746" w:type="dxa"/>
            <w:gridSpan w:val="3"/>
          </w:tcPr>
          <w:p w:rsidR="004A056A" w:rsidRPr="004A056A" w:rsidRDefault="004A056A" w:rsidP="004A056A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1. Основное общее образование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Программа, количество часов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ind w:left="27" w:right="-1" w:firstLine="0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Программа по химии для 8-11 классов общеобразовательных учреждений</w:t>
            </w:r>
            <w:proofErr w:type="gramStart"/>
            <w:r w:rsidRPr="004A056A">
              <w:rPr>
                <w:sz w:val="28"/>
                <w:szCs w:val="28"/>
              </w:rPr>
              <w:t>/ П</w:t>
            </w:r>
            <w:proofErr w:type="gramEnd"/>
            <w:r w:rsidRPr="004A056A">
              <w:rPr>
                <w:sz w:val="28"/>
                <w:szCs w:val="28"/>
              </w:rPr>
              <w:t xml:space="preserve">од ред. Н.Е. Кузнецовой. –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, 2010-2012 гг. (ФКГОС).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ind w:left="27" w:right="-1" w:firstLine="0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Программа по химии для 8-11 классов общеобразовательных учреждений</w:t>
            </w:r>
            <w:proofErr w:type="gramStart"/>
            <w:r w:rsidRPr="004A056A">
              <w:rPr>
                <w:sz w:val="28"/>
                <w:szCs w:val="28"/>
              </w:rPr>
              <w:t>/ П</w:t>
            </w:r>
            <w:proofErr w:type="gramEnd"/>
            <w:r w:rsidRPr="004A056A">
              <w:rPr>
                <w:sz w:val="28"/>
                <w:szCs w:val="28"/>
              </w:rPr>
              <w:t xml:space="preserve">од ред. Н.Е. </w:t>
            </w:r>
            <w:r w:rsidRPr="004A056A">
              <w:rPr>
                <w:sz w:val="28"/>
                <w:szCs w:val="28"/>
              </w:rPr>
              <w:lastRenderedPageBreak/>
              <w:t xml:space="preserve">Кузнецовой. –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 xml:space="preserve">  2012-2014 гг. (ФГОС).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Рабочие тетради и методические пособия в помощь учителю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33" w:right="-1" w:hanging="6"/>
              <w:jc w:val="both"/>
              <w:rPr>
                <w:sz w:val="28"/>
                <w:szCs w:val="28"/>
              </w:rPr>
            </w:pPr>
            <w:proofErr w:type="spellStart"/>
            <w:r w:rsidRPr="004A056A">
              <w:rPr>
                <w:sz w:val="28"/>
                <w:szCs w:val="28"/>
              </w:rPr>
              <w:t>Гара</w:t>
            </w:r>
            <w:proofErr w:type="spellEnd"/>
            <w:r w:rsidRPr="004A056A">
              <w:rPr>
                <w:sz w:val="28"/>
                <w:szCs w:val="28"/>
              </w:rPr>
              <w:t xml:space="preserve"> Н.Н., Ахметов М.А. Химия. Рабочая тетрадь. 8 класс.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33" w:right="-1" w:hanging="6"/>
              <w:jc w:val="both"/>
              <w:rPr>
                <w:sz w:val="28"/>
                <w:szCs w:val="28"/>
              </w:rPr>
            </w:pPr>
            <w:proofErr w:type="spellStart"/>
            <w:r w:rsidRPr="004A056A">
              <w:rPr>
                <w:sz w:val="28"/>
                <w:szCs w:val="28"/>
              </w:rPr>
              <w:t>Гара</w:t>
            </w:r>
            <w:proofErr w:type="spellEnd"/>
            <w:r w:rsidRPr="004A056A">
              <w:rPr>
                <w:sz w:val="28"/>
                <w:szCs w:val="28"/>
              </w:rPr>
              <w:t xml:space="preserve"> Н.Н., Зуева М.В. Химия. Тетрадь для практических работ. 8 класс.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33" w:right="-1" w:hanging="6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 xml:space="preserve">Кузнецова Н.Е., Левкин А.Н. Задачник по химии. 8 класс. –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33" w:right="-1" w:hanging="6"/>
              <w:jc w:val="both"/>
              <w:rPr>
                <w:sz w:val="28"/>
                <w:szCs w:val="28"/>
              </w:rPr>
            </w:pPr>
            <w:proofErr w:type="spellStart"/>
            <w:r w:rsidRPr="004A056A">
              <w:rPr>
                <w:sz w:val="28"/>
                <w:szCs w:val="28"/>
              </w:rPr>
              <w:t>Гара</w:t>
            </w:r>
            <w:proofErr w:type="spellEnd"/>
            <w:r w:rsidRPr="004A056A">
              <w:rPr>
                <w:sz w:val="28"/>
                <w:szCs w:val="28"/>
              </w:rPr>
              <w:t xml:space="preserve"> Н.Н., Ахметов М.А. Химия. 8 класс. Методическое пособие для учителя.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33" w:right="-1" w:hanging="6"/>
              <w:jc w:val="both"/>
              <w:rPr>
                <w:sz w:val="28"/>
                <w:szCs w:val="28"/>
              </w:rPr>
            </w:pPr>
            <w:proofErr w:type="spellStart"/>
            <w:r w:rsidRPr="004A056A">
              <w:rPr>
                <w:sz w:val="28"/>
                <w:szCs w:val="28"/>
              </w:rPr>
              <w:t>Гара</w:t>
            </w:r>
            <w:proofErr w:type="spellEnd"/>
            <w:r w:rsidRPr="004A056A">
              <w:rPr>
                <w:sz w:val="28"/>
                <w:szCs w:val="28"/>
              </w:rPr>
              <w:t xml:space="preserve"> Н.Н., Ахметов М.А. Химия. Рабочая тетрадь. 9 класс.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33" w:right="-1" w:hanging="6"/>
              <w:jc w:val="both"/>
              <w:rPr>
                <w:sz w:val="28"/>
                <w:szCs w:val="28"/>
              </w:rPr>
            </w:pPr>
            <w:proofErr w:type="spellStart"/>
            <w:r w:rsidRPr="004A056A">
              <w:rPr>
                <w:sz w:val="28"/>
                <w:szCs w:val="28"/>
              </w:rPr>
              <w:t>Гара</w:t>
            </w:r>
            <w:proofErr w:type="spellEnd"/>
            <w:r w:rsidRPr="004A056A">
              <w:rPr>
                <w:sz w:val="28"/>
                <w:szCs w:val="28"/>
              </w:rPr>
              <w:t xml:space="preserve"> Н.Н., Зуева М.В. Химия. Тетрадь для практических работ. 9 класс.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33" w:right="-1" w:hanging="6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 xml:space="preserve">Кузнецова Н.Е., Левкин А.Н. Задачник по химии. 9 класс. –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.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Логика курса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 xml:space="preserve">Химические элементы и вещества в свете атомно-молекулярного учения. Химические реакции. Законы сохранения массы и энергии. Методы химии. Вещества в окружающей нас природе и технике. Понятие о газах. Воздух. Кислород. Горение. Основные классы неорганических соединений. Строение атома. Периодический закон и периодическая система химических элементов Д.И. Менделеева. Строение вещества. Химические реакции в свете электронной теории. Водород – рождающий энергию. Галогены. 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 xml:space="preserve">Химические реакции и закономерности их протекания. Растворы. Теория электролитической диссоциации. Общая характеристика неметаллов. Подгруппа кислорода и ее типичные представители. Подгруппа азота и ее типичные представители. Подгруппа углерода. Общие свойства металлов. Металлы главных и побочных подгрупп. Общие сведения об органических соединениях. 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Практические и контрольные работы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 xml:space="preserve">Согласно авторской программе в 8 классе – 8 практических работ и 4-5 контрольные работы; в 9 классе – 6 практических и 4-5 контрольных работ.  </w:t>
            </w:r>
          </w:p>
        </w:tc>
      </w:tr>
      <w:tr w:rsidR="004A056A" w:rsidRPr="004A056A" w:rsidTr="00264F4A">
        <w:tc>
          <w:tcPr>
            <w:tcW w:w="9746" w:type="dxa"/>
            <w:gridSpan w:val="3"/>
          </w:tcPr>
          <w:p w:rsidR="004A056A" w:rsidRPr="004A056A" w:rsidRDefault="004A056A" w:rsidP="004A056A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2. Среднее общее образование (базовый уровень)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 xml:space="preserve">Программа, количество </w:t>
            </w:r>
            <w:r w:rsidRPr="004A056A">
              <w:rPr>
                <w:rFonts w:ascii="Times New Roman" w:hAnsi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ind w:left="27" w:right="-1" w:firstLine="0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lastRenderedPageBreak/>
              <w:t>Программа по химии для 8-11 классов общеобразовательных учреждений</w:t>
            </w:r>
            <w:proofErr w:type="gramStart"/>
            <w:r w:rsidRPr="004A056A">
              <w:rPr>
                <w:sz w:val="28"/>
                <w:szCs w:val="28"/>
              </w:rPr>
              <w:t>/ П</w:t>
            </w:r>
            <w:proofErr w:type="gramEnd"/>
            <w:r w:rsidRPr="004A056A">
              <w:rPr>
                <w:sz w:val="28"/>
                <w:szCs w:val="28"/>
              </w:rPr>
              <w:t xml:space="preserve">од ред. Н.Е. </w:t>
            </w:r>
            <w:r w:rsidRPr="004A056A">
              <w:rPr>
                <w:sz w:val="28"/>
                <w:szCs w:val="28"/>
              </w:rPr>
              <w:lastRenderedPageBreak/>
              <w:t xml:space="preserve">Кузнецовой. –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, 2010-2012 гг. (ФКГОС).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ind w:left="27" w:right="-1" w:firstLine="0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Программа по химии для 8-11 классов общеобразовательных учреждений</w:t>
            </w:r>
            <w:proofErr w:type="gramStart"/>
            <w:r w:rsidRPr="004A056A">
              <w:rPr>
                <w:sz w:val="28"/>
                <w:szCs w:val="28"/>
              </w:rPr>
              <w:t>/ П</w:t>
            </w:r>
            <w:proofErr w:type="gramEnd"/>
            <w:r w:rsidRPr="004A056A">
              <w:rPr>
                <w:sz w:val="28"/>
                <w:szCs w:val="28"/>
              </w:rPr>
              <w:t xml:space="preserve">од ред. Н.Е. Кузнецовой. –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 xml:space="preserve">  2012-2014 гг. (ФГОС).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Логика курса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органической химии. Классы органических соединений. Углеводороды. Производные углеводородов (кислородсодержащие и азотсодержащие органические соединения). Органическая химия в жизни человека. 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органической химии. Вещества и их состав. Металлы, неметаллы и их соединения. Химическое производство. 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Практические и контрольные работы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  <w:p w:rsidR="004A056A" w:rsidRPr="004A056A" w:rsidRDefault="004A056A" w:rsidP="004A0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10-11 классы – 3 и 2 практические работы и по 2 контрольные работы</w:t>
            </w:r>
          </w:p>
        </w:tc>
      </w:tr>
      <w:tr w:rsidR="004A056A" w:rsidRPr="004A056A" w:rsidTr="00264F4A">
        <w:tc>
          <w:tcPr>
            <w:tcW w:w="9746" w:type="dxa"/>
            <w:gridSpan w:val="3"/>
          </w:tcPr>
          <w:p w:rsidR="004A056A" w:rsidRPr="004A056A" w:rsidRDefault="004A056A" w:rsidP="004A056A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3. Среднее общее образование (профильный уровень)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Программа, количество часов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ind w:left="27" w:right="-1" w:firstLine="0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Программа по химии для 8-11 классов общеобразовательных учреждений</w:t>
            </w:r>
            <w:proofErr w:type="gramStart"/>
            <w:r w:rsidRPr="004A056A">
              <w:rPr>
                <w:sz w:val="28"/>
                <w:szCs w:val="28"/>
              </w:rPr>
              <w:t>/ П</w:t>
            </w:r>
            <w:proofErr w:type="gramEnd"/>
            <w:r w:rsidRPr="004A056A">
              <w:rPr>
                <w:sz w:val="28"/>
                <w:szCs w:val="28"/>
              </w:rPr>
              <w:t xml:space="preserve">од ред. Н.Е. Кузнецовой. –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>, 2010-2012 гг. (ФКГОС).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ind w:left="27" w:right="-1" w:firstLine="0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>Программа по химии для 8-11 классов общеобразовательных учреждений</w:t>
            </w:r>
            <w:proofErr w:type="gramStart"/>
            <w:r w:rsidRPr="004A056A">
              <w:rPr>
                <w:sz w:val="28"/>
                <w:szCs w:val="28"/>
              </w:rPr>
              <w:t>/ П</w:t>
            </w:r>
            <w:proofErr w:type="gramEnd"/>
            <w:r w:rsidRPr="004A056A">
              <w:rPr>
                <w:sz w:val="28"/>
                <w:szCs w:val="28"/>
              </w:rPr>
              <w:t xml:space="preserve">од ред. Н.Е. Кузнецовой. –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 xml:space="preserve">  2012-2014 гг. (ФГОС).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Логика курса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органической химии. Классы органических соединений. Углеводороды. Производные углеводородов (кислородсодержащие и азотсодержащие органические соединения). Органическая химия в жизни человека. 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органической химии. Вещества и их состав. Металлы, неметаллы и их соединения. Химическое производство. 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pStyle w:val="a5"/>
              <w:numPr>
                <w:ilvl w:val="0"/>
                <w:numId w:val="4"/>
              </w:numPr>
              <w:tabs>
                <w:tab w:val="left" w:pos="453"/>
              </w:tabs>
              <w:ind w:left="27" w:firstLine="0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 xml:space="preserve">Лёвкин А.Н., Кузнецова Н.Е. Задачник по химии. 10 класс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 xml:space="preserve">  2011-2014 гг.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4"/>
              </w:numPr>
              <w:tabs>
                <w:tab w:val="left" w:pos="453"/>
              </w:tabs>
              <w:ind w:left="27" w:firstLine="0"/>
              <w:jc w:val="both"/>
              <w:rPr>
                <w:sz w:val="28"/>
                <w:szCs w:val="28"/>
              </w:rPr>
            </w:pPr>
            <w:r w:rsidRPr="004A056A">
              <w:rPr>
                <w:sz w:val="28"/>
                <w:szCs w:val="28"/>
              </w:rPr>
              <w:t xml:space="preserve">Лёвкин А.Н., Кузнецова Н.Е. Задачник по химии. 11 класс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 xml:space="preserve">  2011-2014 гг.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4"/>
              </w:numPr>
              <w:tabs>
                <w:tab w:val="left" w:pos="453"/>
              </w:tabs>
              <w:ind w:left="27" w:firstLine="0"/>
              <w:jc w:val="both"/>
              <w:rPr>
                <w:sz w:val="28"/>
                <w:szCs w:val="28"/>
              </w:rPr>
            </w:pPr>
            <w:proofErr w:type="spellStart"/>
            <w:r w:rsidRPr="004A056A">
              <w:rPr>
                <w:sz w:val="28"/>
                <w:szCs w:val="28"/>
              </w:rPr>
              <w:t>Карцова</w:t>
            </w:r>
            <w:proofErr w:type="spellEnd"/>
            <w:r w:rsidRPr="004A056A">
              <w:rPr>
                <w:sz w:val="28"/>
                <w:szCs w:val="28"/>
              </w:rPr>
              <w:t xml:space="preserve"> А.А., Лёвкин А.Н. Задачник по органической химии со справочными материалами </w:t>
            </w:r>
            <w:r w:rsidRPr="004A056A">
              <w:rPr>
                <w:sz w:val="28"/>
                <w:szCs w:val="28"/>
              </w:rPr>
              <w:lastRenderedPageBreak/>
              <w:t xml:space="preserve">(профильный уровень).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 xml:space="preserve">  2010-2013 гг.</w:t>
            </w:r>
          </w:p>
          <w:p w:rsidR="004A056A" w:rsidRPr="004A056A" w:rsidRDefault="004A056A" w:rsidP="004A056A">
            <w:pPr>
              <w:pStyle w:val="a5"/>
              <w:numPr>
                <w:ilvl w:val="0"/>
                <w:numId w:val="4"/>
              </w:numPr>
              <w:tabs>
                <w:tab w:val="left" w:pos="453"/>
              </w:tabs>
              <w:ind w:left="27" w:firstLine="0"/>
              <w:jc w:val="both"/>
              <w:rPr>
                <w:sz w:val="28"/>
                <w:szCs w:val="28"/>
              </w:rPr>
            </w:pPr>
            <w:proofErr w:type="spellStart"/>
            <w:r w:rsidRPr="004A056A">
              <w:rPr>
                <w:sz w:val="28"/>
                <w:szCs w:val="28"/>
              </w:rPr>
              <w:t>Карцова</w:t>
            </w:r>
            <w:proofErr w:type="spellEnd"/>
            <w:r w:rsidRPr="004A056A">
              <w:rPr>
                <w:sz w:val="28"/>
                <w:szCs w:val="28"/>
              </w:rPr>
              <w:t xml:space="preserve"> А.А. Методические особенности преподавания некоторых сложных тем курса «Органическая химия». М.: </w:t>
            </w:r>
            <w:proofErr w:type="spellStart"/>
            <w:r w:rsidRPr="004A056A">
              <w:rPr>
                <w:sz w:val="28"/>
                <w:szCs w:val="28"/>
              </w:rPr>
              <w:t>Вентана-Граф</w:t>
            </w:r>
            <w:proofErr w:type="spellEnd"/>
            <w:r w:rsidRPr="004A056A">
              <w:rPr>
                <w:sz w:val="28"/>
                <w:szCs w:val="28"/>
              </w:rPr>
              <w:t xml:space="preserve">  2010-2013 гг.</w:t>
            </w:r>
          </w:p>
        </w:tc>
      </w:tr>
      <w:tr w:rsidR="004A056A" w:rsidRPr="004A056A" w:rsidTr="00264F4A">
        <w:tc>
          <w:tcPr>
            <w:tcW w:w="433" w:type="dxa"/>
          </w:tcPr>
          <w:p w:rsidR="004A056A" w:rsidRPr="004A056A" w:rsidRDefault="004A056A" w:rsidP="004A056A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267" w:type="dxa"/>
          </w:tcPr>
          <w:p w:rsidR="004A056A" w:rsidRPr="004A056A" w:rsidRDefault="004A056A" w:rsidP="004A056A">
            <w:pPr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Практические и контрольные работы</w:t>
            </w:r>
          </w:p>
        </w:tc>
        <w:tc>
          <w:tcPr>
            <w:tcW w:w="7046" w:type="dxa"/>
          </w:tcPr>
          <w:p w:rsidR="004A056A" w:rsidRPr="004A056A" w:rsidRDefault="004A056A" w:rsidP="004A056A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056A">
              <w:rPr>
                <w:rFonts w:ascii="Times New Roman" w:hAnsi="Times New Roman"/>
                <w:b/>
                <w:sz w:val="28"/>
                <w:szCs w:val="28"/>
              </w:rPr>
              <w:t>Профильный уровень</w:t>
            </w:r>
          </w:p>
          <w:p w:rsidR="004A056A" w:rsidRPr="004A056A" w:rsidRDefault="004A056A" w:rsidP="004A0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6A">
              <w:rPr>
                <w:rFonts w:ascii="Times New Roman" w:hAnsi="Times New Roman"/>
                <w:sz w:val="28"/>
                <w:szCs w:val="28"/>
              </w:rPr>
              <w:t>10-11 классы – 8 и 12 практические работы и по 6 контрольных работ</w:t>
            </w:r>
          </w:p>
        </w:tc>
      </w:tr>
    </w:tbl>
    <w:p w:rsidR="004A056A" w:rsidRPr="004A056A" w:rsidRDefault="004A056A" w:rsidP="004A056A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56A">
        <w:rPr>
          <w:rFonts w:ascii="Times New Roman" w:hAnsi="Times New Roman" w:cs="Times New Roman"/>
          <w:sz w:val="28"/>
          <w:szCs w:val="28"/>
        </w:rPr>
        <w:t>В издательстве «</w:t>
      </w:r>
      <w:proofErr w:type="spellStart"/>
      <w:r w:rsidRPr="004A056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A056A">
        <w:rPr>
          <w:rFonts w:ascii="Times New Roman" w:hAnsi="Times New Roman" w:cs="Times New Roman"/>
          <w:sz w:val="28"/>
          <w:szCs w:val="28"/>
        </w:rPr>
        <w:t>» готовятся ЭФУ к указанной учебно-методической линии.</w:t>
      </w:r>
    </w:p>
    <w:p w:rsidR="007472DE" w:rsidRDefault="007472DE" w:rsidP="004A0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266C" w:rsidRPr="00B046D6" w:rsidRDefault="00DE266C" w:rsidP="00DE266C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B046D6">
        <w:rPr>
          <w:rFonts w:ascii="Times New Roman" w:hAnsi="Times New Roman" w:cs="Times New Roman"/>
          <w:sz w:val="28"/>
          <w:szCs w:val="28"/>
        </w:rPr>
        <w:t xml:space="preserve">Старший методист, старший преподаватель </w:t>
      </w:r>
    </w:p>
    <w:p w:rsidR="00DE266C" w:rsidRPr="00B046D6" w:rsidRDefault="00DE266C" w:rsidP="00DE266C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B046D6">
        <w:rPr>
          <w:rFonts w:ascii="Times New Roman" w:hAnsi="Times New Roman" w:cs="Times New Roman"/>
          <w:sz w:val="28"/>
          <w:szCs w:val="28"/>
        </w:rPr>
        <w:t>ОГАОУ ДПО «</w:t>
      </w:r>
      <w:proofErr w:type="spellStart"/>
      <w:r w:rsidRPr="00B046D6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B046D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46D6">
        <w:rPr>
          <w:rFonts w:ascii="Times New Roman" w:hAnsi="Times New Roman" w:cs="Times New Roman"/>
          <w:sz w:val="28"/>
          <w:szCs w:val="28"/>
        </w:rPr>
        <w:t xml:space="preserve">Раевская М.В. </w:t>
      </w:r>
    </w:p>
    <w:p w:rsidR="00DE266C" w:rsidRPr="00B046D6" w:rsidRDefault="00DE266C" w:rsidP="00DE266C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DE266C" w:rsidRPr="00B046D6" w:rsidRDefault="00B25E8F" w:rsidP="00DE266C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DE266C" w:rsidRPr="00B046D6">
          <w:rPr>
            <w:rStyle w:val="a6"/>
            <w:rFonts w:ascii="Times New Roman" w:hAnsi="Times New Roman" w:cs="Times New Roman"/>
            <w:sz w:val="28"/>
            <w:szCs w:val="28"/>
          </w:rPr>
          <w:t>karpuhinamv@mail.r</w:t>
        </w:r>
        <w:r w:rsidR="00DE266C" w:rsidRPr="00B046D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DE266C" w:rsidRPr="00B0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47" w:rsidRPr="00B046D6" w:rsidRDefault="00480047" w:rsidP="004800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6D6">
        <w:rPr>
          <w:rFonts w:ascii="Times New Roman" w:hAnsi="Times New Roman" w:cs="Times New Roman"/>
          <w:b/>
          <w:color w:val="FF0000"/>
          <w:sz w:val="28"/>
          <w:szCs w:val="28"/>
        </w:rPr>
        <w:t>На указанный электронный адрес можно присылать вопросы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предложения</w:t>
      </w:r>
      <w:r w:rsidRPr="00B046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замечания!</w:t>
      </w:r>
    </w:p>
    <w:p w:rsidR="00DE266C" w:rsidRPr="004A056A" w:rsidRDefault="00DE266C" w:rsidP="004A0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E266C" w:rsidRPr="004A056A" w:rsidSect="00DD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6E4"/>
    <w:multiLevelType w:val="hybridMultilevel"/>
    <w:tmpl w:val="C798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406A"/>
    <w:multiLevelType w:val="hybridMultilevel"/>
    <w:tmpl w:val="AE78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40689"/>
    <w:multiLevelType w:val="hybridMultilevel"/>
    <w:tmpl w:val="CBB6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102C7"/>
    <w:multiLevelType w:val="hybridMultilevel"/>
    <w:tmpl w:val="95428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056A"/>
    <w:rsid w:val="00480047"/>
    <w:rsid w:val="004A056A"/>
    <w:rsid w:val="0070703A"/>
    <w:rsid w:val="007472DE"/>
    <w:rsid w:val="00762CEC"/>
    <w:rsid w:val="008D3DC3"/>
    <w:rsid w:val="00955EE0"/>
    <w:rsid w:val="00B25E8F"/>
    <w:rsid w:val="00DD767B"/>
    <w:rsid w:val="00D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5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5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0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A056A"/>
    <w:rPr>
      <w:color w:val="0000FF"/>
      <w:u w:val="single"/>
    </w:rPr>
  </w:style>
  <w:style w:type="table" w:styleId="a7">
    <w:name w:val="Table Grid"/>
    <w:basedOn w:val="a1"/>
    <w:uiPriority w:val="59"/>
    <w:rsid w:val="004A05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puhinamv@mail.ru" TargetMode="External"/><Relationship Id="rId5" Type="http://schemas.openxmlformats.org/officeDocument/2006/relationships/hyperlink" Target="http://www.vg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5273</Characters>
  <Application>Microsoft Office Word</Application>
  <DocSecurity>0</DocSecurity>
  <Lines>43</Lines>
  <Paragraphs>12</Paragraphs>
  <ScaleCrop>false</ScaleCrop>
  <Company>IPK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karpuhina</cp:lastModifiedBy>
  <cp:revision>6</cp:revision>
  <dcterms:created xsi:type="dcterms:W3CDTF">2015-10-12T06:20:00Z</dcterms:created>
  <dcterms:modified xsi:type="dcterms:W3CDTF">2015-10-12T07:17:00Z</dcterms:modified>
</cp:coreProperties>
</file>