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EE42F2" w:rsidRPr="00EE42F2" w:rsidRDefault="00EE42F2" w:rsidP="00EE42F2">
      <w:pPr>
        <w:pStyle w:val="a4"/>
        <w:rPr>
          <w:b/>
          <w:sz w:val="24"/>
          <w:lang w:val="ru-RU"/>
        </w:rPr>
      </w:pPr>
      <w:r w:rsidRPr="00EE42F2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EE42F2" w:rsidRPr="00EE42F2" w:rsidRDefault="00EE42F2" w:rsidP="00EE42F2">
      <w:pPr>
        <w:pStyle w:val="a4"/>
        <w:rPr>
          <w:b/>
          <w:sz w:val="24"/>
          <w:lang w:val="ru-RU"/>
        </w:rPr>
      </w:pPr>
      <w:r w:rsidRPr="00EE42F2">
        <w:rPr>
          <w:b/>
          <w:sz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EE42F2" w:rsidRPr="00EE42F2" w:rsidRDefault="00EE42F2" w:rsidP="00EE42F2">
      <w:pPr>
        <w:pStyle w:val="a4"/>
        <w:rPr>
          <w:b/>
          <w:sz w:val="24"/>
          <w:lang w:val="ru-RU"/>
        </w:rPr>
      </w:pPr>
      <w:r w:rsidRPr="00EE42F2">
        <w:rPr>
          <w:b/>
          <w:sz w:val="24"/>
          <w:lang w:val="ru-RU"/>
        </w:rPr>
        <w:t>по должности «педагог дополнительного образования»</w:t>
      </w:r>
    </w:p>
    <w:p w:rsidR="00EE42F2" w:rsidRPr="00EE42F2" w:rsidRDefault="00EE42F2" w:rsidP="00EE42F2">
      <w:pPr>
        <w:pStyle w:val="a4"/>
        <w:jc w:val="left"/>
        <w:rPr>
          <w:sz w:val="24"/>
          <w:lang w:val="ru-RU"/>
        </w:rPr>
      </w:pPr>
    </w:p>
    <w:tbl>
      <w:tblPr>
        <w:tblW w:w="15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371"/>
        <w:gridCol w:w="2264"/>
        <w:gridCol w:w="1556"/>
        <w:gridCol w:w="8"/>
        <w:gridCol w:w="1874"/>
        <w:gridCol w:w="1850"/>
        <w:gridCol w:w="49"/>
        <w:gridCol w:w="1801"/>
        <w:gridCol w:w="98"/>
        <w:gridCol w:w="1901"/>
        <w:gridCol w:w="11"/>
      </w:tblGrid>
      <w:tr w:rsidR="00EE42F2" w:rsidRPr="00EE42F2" w:rsidTr="000E2EE5">
        <w:trPr>
          <w:gridAfter w:val="1"/>
          <w:wAfter w:w="11" w:type="dxa"/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E42F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42F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42F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E42F2" w:rsidRPr="00EE42F2" w:rsidTr="000E2EE5"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EE42F2">
              <w:rPr>
                <w:rFonts w:ascii="Times New Roman" w:hAnsi="Times New Roman" w:cs="Times New Roman"/>
                <w:b/>
                <w:i/>
              </w:rPr>
              <w:t>(</w:t>
            </w:r>
            <w:r w:rsidRPr="00EE42F2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 </w:t>
            </w:r>
            <w:r w:rsidRPr="00EE42F2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EE42F2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EE42F2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EE42F2" w:rsidRPr="00EE42F2" w:rsidTr="000E2EE5">
        <w:trPr>
          <w:gridAfter w:val="1"/>
          <w:wAfter w:w="11" w:type="dxa"/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Освоение ДООП (не менее 3 лет)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Протоколы, приказы, справки, подтверждающие результаты промежуточной аттестации по итогам учебного года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2F2">
              <w:rPr>
                <w:rFonts w:ascii="Times New Roman" w:hAnsi="Times New Roman" w:cs="Times New Roman"/>
              </w:rPr>
              <w:t>Соответству-ет</w:t>
            </w:r>
            <w:proofErr w:type="spellEnd"/>
            <w:proofErr w:type="gramEnd"/>
            <w:r w:rsidRPr="00EE42F2">
              <w:rPr>
                <w:rFonts w:ascii="Times New Roman" w:hAnsi="Times New Roman" w:cs="Times New Roman"/>
              </w:rPr>
              <w:t xml:space="preserve"> менее 75%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Соответствует 75-79%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1 год</w:t>
            </w:r>
            <w:proofErr w:type="gramStart"/>
            <w:r w:rsidRPr="00EE42F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E42F2">
              <w:rPr>
                <w:rFonts w:ascii="Times New Roman" w:hAnsi="Times New Roman" w:cs="Times New Roman"/>
              </w:rPr>
              <w:t>оответствует 80-84 %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2 года</w:t>
            </w:r>
            <w:proofErr w:type="gramStart"/>
            <w:r w:rsidRPr="00EE42F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E42F2">
              <w:rPr>
                <w:rFonts w:ascii="Times New Roman" w:hAnsi="Times New Roman" w:cs="Times New Roman"/>
              </w:rPr>
              <w:t>оответствует 85-89 %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3 года</w:t>
            </w:r>
            <w:proofErr w:type="gramStart"/>
            <w:r w:rsidRPr="00EE42F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E42F2">
              <w:rPr>
                <w:rFonts w:ascii="Times New Roman" w:hAnsi="Times New Roman" w:cs="Times New Roman"/>
              </w:rPr>
              <w:t>оответствует    90 % и выше</w:t>
            </w:r>
          </w:p>
        </w:tc>
      </w:tr>
      <w:tr w:rsidR="00EE42F2" w:rsidRPr="00EE42F2" w:rsidTr="000E2EE5">
        <w:trPr>
          <w:gridAfter w:val="1"/>
          <w:wAfter w:w="11" w:type="dxa"/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EE42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за 3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Протоколы, приказы, справки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менее 50%</w:t>
            </w:r>
          </w:p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60-69%</w:t>
            </w:r>
          </w:p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80% и выше</w:t>
            </w:r>
          </w:p>
        </w:tc>
      </w:tr>
      <w:tr w:rsidR="00EE42F2" w:rsidRPr="00EE42F2" w:rsidTr="000E2EE5">
        <w:trPr>
          <w:gridAfter w:val="1"/>
          <w:wAfter w:w="11" w:type="dxa"/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при работе с детьми с особыми образовательными потребностями,  с детьми - инвалидами, 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EE42F2" w:rsidRPr="00EE42F2" w:rsidTr="000E2EE5">
        <w:trPr>
          <w:trHeight w:val="407"/>
        </w:trPr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EE42F2">
              <w:rPr>
                <w:rFonts w:ascii="Times New Roman" w:hAnsi="Times New Roman" w:cs="Times New Roman"/>
                <w:b/>
                <w:i/>
              </w:rPr>
              <w:t>(достижения обучающимися положительных результатов - для высшей категории)</w:t>
            </w:r>
            <w:r w:rsidRPr="00EE42F2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EE42F2" w:rsidRPr="00EE42F2" w:rsidTr="000E2EE5">
        <w:trPr>
          <w:gridAfter w:val="1"/>
          <w:wAfter w:w="11" w:type="dxa"/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E42F2" w:rsidRPr="00EE42F2" w:rsidTr="000E2EE5"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EE42F2">
              <w:rPr>
                <w:rFonts w:ascii="Times New Roman" w:hAnsi="Times New Roman" w:cs="Times New Roman"/>
                <w:b/>
                <w:i/>
              </w:rPr>
              <w:t>(выявление и развитие - для высшей категории)</w:t>
            </w:r>
            <w:r w:rsidRPr="00EE42F2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EE42F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E42F2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EE42F2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EE42F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E42F2" w:rsidRPr="00EE42F2" w:rsidTr="000E2EE5">
        <w:trPr>
          <w:gridAfter w:val="1"/>
          <w:wAfter w:w="11" w:type="dxa"/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Результаты участия обучающихся в конкурсах,</w:t>
            </w:r>
            <w:r w:rsidRPr="00EE42F2">
              <w:rPr>
                <w:rFonts w:ascii="Times New Roman" w:hAnsi="Times New Roman" w:cs="Times New Roman"/>
                <w:color w:val="000000" w:themeColor="text1"/>
              </w:rPr>
              <w:t xml:space="preserve"> конференциях, семинарах, соревнованиях, фестивалях, концертах, выставках, соревнованиях  различных уровней.</w:t>
            </w:r>
            <w:proofErr w:type="gramEnd"/>
          </w:p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Грамоты, дипломы, сертификаты, приказы, протоколы.</w:t>
            </w:r>
            <w:r w:rsidRPr="00EE42F2">
              <w:rPr>
                <w:rFonts w:ascii="Times New Roman" w:hAnsi="Times New Roman" w:cs="Times New Roman"/>
                <w:color w:val="000000" w:themeColor="text1"/>
              </w:rPr>
              <w:t xml:space="preserve">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42F2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всероссийских, международных</w:t>
            </w:r>
            <w:r w:rsidR="00474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2F2">
              <w:rPr>
                <w:rFonts w:ascii="Times New Roman" w:hAnsi="Times New Roman" w:cs="Times New Roman"/>
                <w:color w:val="000000" w:themeColor="text1"/>
              </w:rPr>
              <w:t>мероприятиях</w:t>
            </w:r>
          </w:p>
        </w:tc>
      </w:tr>
      <w:tr w:rsidR="00EE42F2" w:rsidRPr="00EE42F2" w:rsidTr="000E2EE5">
        <w:trPr>
          <w:gridAfter w:val="1"/>
          <w:wAfter w:w="11" w:type="dxa"/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При наличии в официальных международных, всероссийских, региональных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  <w:proofErr w:type="gramEnd"/>
          </w:p>
        </w:tc>
      </w:tr>
      <w:tr w:rsidR="00EE42F2" w:rsidRPr="00EE42F2" w:rsidTr="000E2EE5">
        <w:trPr>
          <w:gridAfter w:val="1"/>
          <w:wAfter w:w="11" w:type="dxa"/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EE42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EE42F2" w:rsidRPr="00EE42F2" w:rsidTr="000E2EE5">
        <w:trPr>
          <w:gridAfter w:val="1"/>
          <w:wAfter w:w="11" w:type="dxa"/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EE42F2" w:rsidRPr="00EE42F2" w:rsidTr="000E2EE5"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E42F2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 (</w:t>
            </w:r>
            <w:r w:rsidRPr="00EE42F2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EE42F2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EE42F2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Не использует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Использует новые образовательные технологии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ind w:right="-13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 xml:space="preserve">Приказ на уровне ОУ.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Педагог работает с детьми - инвалидами, детьми с ОВЗ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Педагог входит в состав ПМПК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EE42F2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</w:t>
            </w:r>
            <w:r w:rsidRPr="00EE42F2">
              <w:rPr>
                <w:rFonts w:ascii="Times New Roman" w:hAnsi="Times New Roman" w:cs="Times New Roman"/>
              </w:rPr>
              <w:lastRenderedPageBreak/>
              <w:t xml:space="preserve">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Приказ об участии, организации или подтверждение о регистрации проекта в АИС</w:t>
            </w:r>
            <w:r w:rsidRPr="00EE42F2">
              <w:rPr>
                <w:rFonts w:ascii="Times New Roman" w:hAnsi="Times New Roman" w:cs="Times New Roman"/>
                <w:b/>
              </w:rPr>
              <w:t xml:space="preserve">. </w:t>
            </w:r>
            <w:r w:rsidRPr="00EE42F2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EE42F2">
              <w:rPr>
                <w:lang w:val="ru-RU"/>
              </w:rPr>
              <w:t xml:space="preserve">Профессиональная </w:t>
            </w:r>
          </w:p>
          <w:p w:rsidR="00EE42F2" w:rsidRPr="00EE42F2" w:rsidRDefault="00EE42F2" w:rsidP="000E2EE5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EE42F2">
              <w:rPr>
                <w:lang w:val="ru-RU"/>
              </w:rPr>
              <w:t>активность педагога.</w:t>
            </w:r>
          </w:p>
          <w:p w:rsidR="00EE42F2" w:rsidRPr="00EE42F2" w:rsidRDefault="00EE42F2" w:rsidP="000E2EE5">
            <w:pPr>
              <w:pStyle w:val="a7"/>
              <w:widowControl w:val="0"/>
              <w:ind w:left="0"/>
              <w:jc w:val="both"/>
            </w:pPr>
            <w:r w:rsidRPr="00EE42F2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РУМО, руководство практикой студентов, наставничество. </w:t>
            </w:r>
            <w:r w:rsidRPr="00EE42F2">
              <w:t>Руководство первичной профсоюзной организацией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Приказ </w:t>
            </w:r>
          </w:p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Не участвует</w:t>
            </w: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EE42F2" w:rsidRPr="00EE42F2" w:rsidTr="000E2EE5">
        <w:trPr>
          <w:gridAfter w:val="1"/>
          <w:wAfter w:w="11" w:type="dxa"/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2" w:rsidRPr="00EE42F2" w:rsidRDefault="00EE42F2" w:rsidP="000E2EE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42F2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EE42F2" w:rsidRPr="00EE42F2" w:rsidTr="000E2EE5"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  <w:b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EE42F2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5"/>
              <w:rPr>
                <w:rFonts w:eastAsiaTheme="minorEastAsia"/>
                <w:sz w:val="22"/>
                <w:szCs w:val="22"/>
                <w:lang w:val="ru-RU"/>
              </w:rPr>
            </w:pPr>
            <w:r w:rsidRPr="00EE42F2">
              <w:rPr>
                <w:rFonts w:eastAsiaTheme="minorEastAsia"/>
                <w:sz w:val="22"/>
                <w:szCs w:val="22"/>
                <w:lang w:val="ru-RU"/>
              </w:rPr>
              <w:t xml:space="preserve">Результаты участия в работе методического объединения </w:t>
            </w:r>
            <w:r w:rsidRPr="00EE42F2">
              <w:rPr>
                <w:rFonts w:eastAsiaTheme="minorEastAsia"/>
                <w:sz w:val="22"/>
                <w:szCs w:val="22"/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lastRenderedPageBreak/>
              <w:t xml:space="preserve">Приказы, протоколы заседаний МО. </w:t>
            </w:r>
            <w:r w:rsidRPr="00EE42F2">
              <w:rPr>
                <w:rFonts w:ascii="Times New Roman" w:hAnsi="Times New Roman" w:cs="Times New Roman"/>
              </w:rPr>
              <w:lastRenderedPageBreak/>
              <w:t>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Участие в работе методического </w:t>
            </w:r>
            <w:r w:rsidRPr="00EE42F2">
              <w:rPr>
                <w:rFonts w:ascii="Times New Roman" w:hAnsi="Times New Roman" w:cs="Times New Roman"/>
              </w:rPr>
              <w:lastRenderedPageBreak/>
              <w:t>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8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EE42F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  <w:color w:val="FF0000"/>
              </w:rPr>
            </w:pPr>
            <w:r w:rsidRPr="00EE42F2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EE42F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EE42F2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EE42F2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EE42F2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EE42F2">
              <w:rPr>
                <w:rFonts w:ascii="Times New Roman" w:hAnsi="Times New Roman" w:cs="Times New Roman"/>
              </w:rPr>
              <w:t xml:space="preserve"> в разделах </w:t>
            </w:r>
            <w:r w:rsidRPr="00EE42F2">
              <w:rPr>
                <w:rFonts w:ascii="Times New Roman" w:hAnsi="Times New Roman" w:cs="Times New Roman"/>
                <w:lang w:eastAsia="en-US"/>
              </w:rPr>
              <w:t>«</w:t>
            </w:r>
            <w:r w:rsidRPr="00EE42F2">
              <w:rPr>
                <w:rFonts w:ascii="Times New Roman" w:hAnsi="Times New Roman" w:cs="Times New Roman"/>
              </w:rPr>
              <w:t>Портфель уроков</w:t>
            </w:r>
            <w:r w:rsidRPr="00EE42F2">
              <w:rPr>
                <w:rFonts w:ascii="Times New Roman" w:hAnsi="Times New Roman" w:cs="Times New Roman"/>
                <w:lang w:eastAsia="en-US"/>
              </w:rPr>
              <w:t>»</w:t>
            </w:r>
            <w:r w:rsidRPr="00EE42F2">
              <w:rPr>
                <w:rFonts w:ascii="Times New Roman" w:hAnsi="Times New Roman" w:cs="Times New Roman"/>
              </w:rPr>
              <w:t xml:space="preserve">, </w:t>
            </w:r>
            <w:r w:rsidRPr="00EE42F2">
              <w:rPr>
                <w:rFonts w:ascii="Times New Roman" w:hAnsi="Times New Roman" w:cs="Times New Roman"/>
                <w:lang w:eastAsia="en-US"/>
              </w:rPr>
              <w:t>«</w:t>
            </w:r>
            <w:r w:rsidRPr="00EE42F2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EE42F2">
              <w:rPr>
                <w:rFonts w:ascii="Times New Roman" w:hAnsi="Times New Roman" w:cs="Times New Roman"/>
                <w:lang w:eastAsia="en-US"/>
              </w:rPr>
              <w:t>».</w:t>
            </w:r>
            <w:r w:rsidRPr="00EE42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Разработан и размещён 1 ЭОР или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и размещёны 3 ЭОР или дистанционных курса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курса</w:t>
            </w: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EE42F2">
              <w:rPr>
                <w:sz w:val="22"/>
                <w:szCs w:val="22"/>
                <w:lang w:val="ru-RU"/>
              </w:rPr>
              <w:t>Наличие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Титульный лист авторской программы с пояснительной запиской, рецензии (внутренняя и внешняя)</w:t>
            </w:r>
            <w:proofErr w:type="gramStart"/>
            <w:r w:rsidRPr="00EE42F2">
              <w:rPr>
                <w:rFonts w:ascii="Times New Roman" w:hAnsi="Times New Roman" w:cs="Times New Roman"/>
              </w:rPr>
              <w:t>.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E42F2">
              <w:rPr>
                <w:rFonts w:ascii="Times New Roman" w:hAnsi="Times New Roman" w:cs="Times New Roman"/>
              </w:rPr>
              <w:t>с</w:t>
            </w:r>
            <w:proofErr w:type="gramEnd"/>
            <w:r w:rsidRPr="00EE42F2">
              <w:rPr>
                <w:rFonts w:ascii="Times New Roman" w:hAnsi="Times New Roman" w:cs="Times New Roman"/>
              </w:rPr>
              <w:t>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и реализуются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и реализуются на муниципальном уровне и рекомендованы к использованию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2F2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EE42F2">
              <w:rPr>
                <w:rFonts w:ascii="Times New Roman" w:hAnsi="Times New Roman" w:cs="Times New Roman"/>
              </w:rPr>
              <w:t xml:space="preserve"> и реализуются на региональном уровне и рекомендованы к использованию</w:t>
            </w:r>
          </w:p>
        </w:tc>
      </w:tr>
      <w:tr w:rsidR="00EE42F2" w:rsidRPr="00EE42F2" w:rsidTr="000E2EE5">
        <w:trPr>
          <w:gridAfter w:val="1"/>
          <w:wAfter w:w="11" w:type="dxa"/>
          <w:trHeight w:val="3336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дополнительного образования ОГАОУ ДПО «БелИРО»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Победители, призёры и лауреаты очных региональных профессиональ-ных конкурсов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Победители, призёры и лауреаты всероссийского этапа, в том числе  конкурсного отбора лучших учителей </w:t>
            </w: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EE42F2" w:rsidRPr="00EE42F2" w:rsidTr="000E2EE5">
        <w:trPr>
          <w:gridAfter w:val="1"/>
          <w:wAfter w:w="1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EE42F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F2" w:rsidRPr="00EE42F2" w:rsidRDefault="00EE42F2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2F2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EE42F2" w:rsidRPr="00EE42F2" w:rsidRDefault="00EE42F2" w:rsidP="00EE42F2">
      <w:pPr>
        <w:ind w:firstLine="426"/>
        <w:jc w:val="center"/>
        <w:rPr>
          <w:rFonts w:ascii="Times New Roman" w:hAnsi="Times New Roman" w:cs="Times New Roman"/>
          <w:b/>
        </w:rPr>
      </w:pPr>
    </w:p>
    <w:p w:rsidR="00EE42F2" w:rsidRPr="00EE42F2" w:rsidRDefault="00EE42F2" w:rsidP="00EE42F2">
      <w:pPr>
        <w:ind w:firstLine="426"/>
        <w:jc w:val="center"/>
        <w:rPr>
          <w:rFonts w:ascii="Times New Roman" w:hAnsi="Times New Roman" w:cs="Times New Roman"/>
          <w:b/>
        </w:rPr>
      </w:pPr>
      <w:r w:rsidRPr="00EE42F2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EE42F2" w:rsidRPr="00EE42F2" w:rsidRDefault="00EE42F2" w:rsidP="00EE42F2">
      <w:pPr>
        <w:ind w:firstLine="426"/>
        <w:jc w:val="center"/>
        <w:rPr>
          <w:rFonts w:ascii="Times New Roman" w:hAnsi="Times New Roman" w:cs="Times New Roman"/>
          <w:b/>
        </w:rPr>
      </w:pPr>
    </w:p>
    <w:p w:rsidR="00EE42F2" w:rsidRPr="00EE42F2" w:rsidRDefault="00EE42F2" w:rsidP="00EE42F2">
      <w:pPr>
        <w:jc w:val="center"/>
        <w:rPr>
          <w:rFonts w:ascii="Times New Roman" w:hAnsi="Times New Roman" w:cs="Times New Roman"/>
        </w:rPr>
      </w:pPr>
      <w:r w:rsidRPr="00EE42F2">
        <w:rPr>
          <w:rFonts w:ascii="Times New Roman" w:hAnsi="Times New Roman" w:cs="Times New Roman"/>
        </w:rPr>
        <w:t>- от 55 баллов и выше - уровень высшей квалификационной категории;</w:t>
      </w:r>
    </w:p>
    <w:p w:rsidR="00EE42F2" w:rsidRPr="00EE42F2" w:rsidRDefault="00EE42F2" w:rsidP="00EE42F2">
      <w:pPr>
        <w:jc w:val="center"/>
        <w:rPr>
          <w:rFonts w:ascii="Times New Roman" w:hAnsi="Times New Roman" w:cs="Times New Roman"/>
        </w:rPr>
      </w:pPr>
      <w:r w:rsidRPr="00EE42F2">
        <w:rPr>
          <w:rFonts w:ascii="Times New Roman" w:hAnsi="Times New Roman" w:cs="Times New Roman"/>
        </w:rPr>
        <w:t>- от 45 до 54 баллов - уровень первой квалификационной категории;</w:t>
      </w:r>
    </w:p>
    <w:p w:rsidR="00EE42F2" w:rsidRPr="00EE42F2" w:rsidRDefault="00EE42F2" w:rsidP="00EE42F2">
      <w:pPr>
        <w:jc w:val="center"/>
        <w:rPr>
          <w:rFonts w:ascii="Times New Roman" w:hAnsi="Times New Roman" w:cs="Times New Roman"/>
        </w:rPr>
      </w:pPr>
      <w:r w:rsidRPr="00EE42F2">
        <w:rPr>
          <w:rFonts w:ascii="Times New Roman" w:hAnsi="Times New Roman" w:cs="Times New Roman"/>
        </w:rPr>
        <w:t>- ниже 45 баллов - уровень, недостаточный для аттестации на квалификационную категорию.</w:t>
      </w:r>
    </w:p>
    <w:p w:rsidR="00EE42F2" w:rsidRPr="00EE42F2" w:rsidRDefault="00EE42F2" w:rsidP="00EE42F2">
      <w:pPr>
        <w:ind w:right="-144"/>
        <w:rPr>
          <w:rFonts w:ascii="Times New Roman" w:hAnsi="Times New Roman" w:cs="Times New Roman"/>
          <w:b/>
        </w:rPr>
      </w:pPr>
    </w:p>
    <w:p w:rsidR="00EE42F2" w:rsidRPr="00EE42F2" w:rsidRDefault="00EE42F2" w:rsidP="00EE42F2">
      <w:pPr>
        <w:ind w:right="-144"/>
        <w:rPr>
          <w:rFonts w:ascii="Times New Roman" w:hAnsi="Times New Roman" w:cs="Times New Roman"/>
          <w:b/>
        </w:rPr>
      </w:pPr>
    </w:p>
    <w:p w:rsidR="00590554" w:rsidRPr="00EE42F2" w:rsidRDefault="00EE42F2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EE42F2">
        <w:rPr>
          <w:rFonts w:ascii="Times New Roman" w:hAnsi="Times New Roman" w:cs="Times New Roman"/>
          <w:b/>
        </w:rPr>
        <w:t xml:space="preserve"> </w:t>
      </w:r>
    </w:p>
    <w:p w:rsidR="00590554" w:rsidRPr="00EE42F2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EE42F2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EE42F2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EE42F2" w:rsidRDefault="00C7577F">
      <w:pPr>
        <w:rPr>
          <w:rFonts w:ascii="Times New Roman" w:hAnsi="Times New Roman" w:cs="Times New Roman"/>
        </w:rPr>
      </w:pPr>
    </w:p>
    <w:p w:rsidR="00EE42F2" w:rsidRPr="00EE42F2" w:rsidRDefault="00EE42F2">
      <w:pPr>
        <w:rPr>
          <w:rFonts w:ascii="Times New Roman" w:hAnsi="Times New Roman" w:cs="Times New Roman"/>
        </w:rPr>
      </w:pPr>
    </w:p>
    <w:sectPr w:rsidR="00EE42F2" w:rsidRPr="00EE42F2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56350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741B0"/>
    <w:rsid w:val="004937D4"/>
    <w:rsid w:val="0052564B"/>
    <w:rsid w:val="00537866"/>
    <w:rsid w:val="005641AB"/>
    <w:rsid w:val="00573803"/>
    <w:rsid w:val="00590554"/>
    <w:rsid w:val="00623A8A"/>
    <w:rsid w:val="006C4D8F"/>
    <w:rsid w:val="00757CB2"/>
    <w:rsid w:val="007D7C4F"/>
    <w:rsid w:val="007F204C"/>
    <w:rsid w:val="008D1EEE"/>
    <w:rsid w:val="008F157B"/>
    <w:rsid w:val="009062B9"/>
    <w:rsid w:val="009066EE"/>
    <w:rsid w:val="00B12574"/>
    <w:rsid w:val="00B87E53"/>
    <w:rsid w:val="00BD4AD9"/>
    <w:rsid w:val="00C7577F"/>
    <w:rsid w:val="00CD24B6"/>
    <w:rsid w:val="00D20E74"/>
    <w:rsid w:val="00D43FA1"/>
    <w:rsid w:val="00D55C1A"/>
    <w:rsid w:val="00DF4C0E"/>
    <w:rsid w:val="00E16965"/>
    <w:rsid w:val="00EE42F2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1686</Words>
  <Characters>9615</Characters>
  <Application>Microsoft Office Word</Application>
  <DocSecurity>0</DocSecurity>
  <Lines>80</Lines>
  <Paragraphs>22</Paragraphs>
  <ScaleCrop>false</ScaleCrop>
  <Company>БелИРО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27</cp:revision>
  <dcterms:created xsi:type="dcterms:W3CDTF">2018-07-09T07:18:00Z</dcterms:created>
  <dcterms:modified xsi:type="dcterms:W3CDTF">2018-07-12T06:42:00Z</dcterms:modified>
</cp:coreProperties>
</file>